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4E0C" w14:textId="2A155A58" w:rsidR="00366FBE" w:rsidRPr="00B503D7" w:rsidRDefault="00B503D7" w:rsidP="00B503D7">
      <w:pPr>
        <w:spacing w:after="0"/>
        <w:jc w:val="center"/>
        <w:rPr>
          <w:b/>
          <w:sz w:val="32"/>
          <w:szCs w:val="32"/>
        </w:rPr>
      </w:pPr>
      <w:r w:rsidRPr="00B503D7">
        <w:rPr>
          <w:b/>
          <w:sz w:val="32"/>
          <w:szCs w:val="32"/>
        </w:rPr>
        <w:t>PROCEDURA</w:t>
      </w:r>
    </w:p>
    <w:p w14:paraId="56F337E1" w14:textId="77777777" w:rsidR="00B503D7" w:rsidRPr="00B503D7" w:rsidRDefault="00B503D7" w:rsidP="00B503D7">
      <w:pPr>
        <w:spacing w:after="0"/>
        <w:jc w:val="center"/>
        <w:rPr>
          <w:b/>
          <w:sz w:val="24"/>
          <w:szCs w:val="24"/>
        </w:rPr>
      </w:pPr>
      <w:r w:rsidRPr="00B503D7">
        <w:rPr>
          <w:b/>
          <w:sz w:val="24"/>
          <w:szCs w:val="24"/>
        </w:rPr>
        <w:t xml:space="preserve">Zapewnienia dostępności architektonicznej, cyfrowej lub informacyjno-komunikacyjnej </w:t>
      </w:r>
    </w:p>
    <w:p w14:paraId="4A324F9B" w14:textId="618F711C" w:rsidR="00B503D7" w:rsidRPr="00B503D7" w:rsidRDefault="00B503D7" w:rsidP="00B503D7">
      <w:pPr>
        <w:spacing w:after="0"/>
        <w:jc w:val="center"/>
        <w:rPr>
          <w:b/>
          <w:sz w:val="24"/>
          <w:szCs w:val="24"/>
        </w:rPr>
      </w:pPr>
      <w:r w:rsidRPr="00B503D7">
        <w:rPr>
          <w:b/>
          <w:sz w:val="24"/>
          <w:szCs w:val="24"/>
        </w:rPr>
        <w:t>osobom ze szczególnymi potrzebami</w:t>
      </w:r>
    </w:p>
    <w:p w14:paraId="61BFC732" w14:textId="7767BB75" w:rsidR="00B503D7" w:rsidRPr="00B503D7" w:rsidRDefault="00B503D7" w:rsidP="00B503D7">
      <w:pPr>
        <w:spacing w:after="0"/>
        <w:jc w:val="center"/>
        <w:rPr>
          <w:b/>
          <w:sz w:val="24"/>
          <w:szCs w:val="24"/>
        </w:rPr>
      </w:pPr>
      <w:r w:rsidRPr="00B503D7">
        <w:rPr>
          <w:b/>
          <w:sz w:val="24"/>
          <w:szCs w:val="24"/>
        </w:rPr>
        <w:t>W I LICEUM OGÓLNOKSZTAŁCĄCYM IM. JANA SMOLENIA W BYTOMIU</w:t>
      </w:r>
    </w:p>
    <w:p w14:paraId="303D00B7" w14:textId="2C47CB50" w:rsidR="00B503D7" w:rsidRDefault="00B503D7">
      <w:pPr>
        <w:rPr>
          <w:sz w:val="24"/>
          <w:szCs w:val="24"/>
        </w:rPr>
      </w:pPr>
    </w:p>
    <w:p w14:paraId="594F90BB" w14:textId="2F59CFD7" w:rsidR="00B503D7" w:rsidRDefault="00B503D7">
      <w:pPr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 w14:paraId="23872661" w14:textId="57B08860" w:rsidR="00B503D7" w:rsidRDefault="00B503D7">
      <w:pPr>
        <w:rPr>
          <w:i/>
          <w:sz w:val="24"/>
          <w:szCs w:val="24"/>
        </w:rPr>
      </w:pPr>
      <w:r w:rsidRPr="004D4798">
        <w:rPr>
          <w:i/>
          <w:sz w:val="24"/>
          <w:szCs w:val="24"/>
        </w:rPr>
        <w:t>Art. 30 ust. 1 ustawy z dnia 19 lipca 2019 r. o zapewnieniu dostępności osobom ze szczególnymi potrzebami (</w:t>
      </w:r>
      <w:proofErr w:type="spellStart"/>
      <w:r w:rsidRPr="004D4798">
        <w:rPr>
          <w:i/>
          <w:sz w:val="24"/>
          <w:szCs w:val="24"/>
        </w:rPr>
        <w:t>t.j</w:t>
      </w:r>
      <w:proofErr w:type="spellEnd"/>
      <w:r w:rsidRPr="004D4798">
        <w:rPr>
          <w:i/>
          <w:sz w:val="24"/>
          <w:szCs w:val="24"/>
        </w:rPr>
        <w:t>. Dz.U. z 2020 r., poz. 1062)</w:t>
      </w:r>
      <w:r w:rsidR="00D9528B">
        <w:rPr>
          <w:i/>
          <w:sz w:val="24"/>
          <w:szCs w:val="24"/>
        </w:rPr>
        <w:t>.</w:t>
      </w:r>
    </w:p>
    <w:p w14:paraId="2A6CA397" w14:textId="0ADEE10D" w:rsidR="00D9528B" w:rsidRPr="00D9528B" w:rsidRDefault="00D9528B">
      <w:pPr>
        <w:rPr>
          <w:sz w:val="24"/>
          <w:szCs w:val="24"/>
        </w:rPr>
      </w:pPr>
      <w:r w:rsidRPr="00D9528B">
        <w:rPr>
          <w:sz w:val="24"/>
          <w:szCs w:val="24"/>
        </w:rPr>
        <w:t>1. I LO im. Jana Smolenia w Bytomiu posiada wyznaczonego koordynatora ds. dostępności</w:t>
      </w:r>
      <w:r>
        <w:rPr>
          <w:sz w:val="24"/>
          <w:szCs w:val="24"/>
        </w:rPr>
        <w:t xml:space="preserve"> (kontakt przez sekretariat, telefonicznie lub przez e-mail).</w:t>
      </w:r>
    </w:p>
    <w:p w14:paraId="7C537461" w14:textId="109F27C5" w:rsidR="00B503D7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03D7">
        <w:rPr>
          <w:sz w:val="24"/>
          <w:szCs w:val="24"/>
        </w:rPr>
        <w:t>. Osoba ze szczególnymi potrzebami uzyskuje pomoc od pracowników I LO</w:t>
      </w:r>
      <w:r>
        <w:rPr>
          <w:sz w:val="24"/>
          <w:szCs w:val="24"/>
        </w:rPr>
        <w:t xml:space="preserve">. </w:t>
      </w:r>
    </w:p>
    <w:p w14:paraId="53470FD0" w14:textId="66592C1C" w:rsidR="00B503D7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03D7">
        <w:rPr>
          <w:sz w:val="24"/>
          <w:szCs w:val="24"/>
        </w:rPr>
        <w:t>. I LO im. Jana Smolenia w Bytomiu zapewnia obsługę osoby ze szczególnymi potrzebami na parterze lub kontaktu zdalnego.</w:t>
      </w:r>
    </w:p>
    <w:p w14:paraId="46189FA8" w14:textId="01FE394B" w:rsidR="00B503D7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03D7">
        <w:rPr>
          <w:sz w:val="24"/>
          <w:szCs w:val="24"/>
        </w:rPr>
        <w:t xml:space="preserve">. Osoba ze szczególnymi potrzebami lub jej przedstawiciel ustawowy, po wykazaniu interesu faktycznego, ma prawo wystąpić z wnioskiem o zapewnienie dostępności architektonicznej, cyfrowej lub informacyjno-komunikacyjnej. Wniosek można </w:t>
      </w:r>
      <w:r w:rsidR="005E0386">
        <w:rPr>
          <w:sz w:val="24"/>
          <w:szCs w:val="24"/>
        </w:rPr>
        <w:t xml:space="preserve">wysłać drogą elektroniczną na adres: </w:t>
      </w:r>
      <w:hyperlink r:id="rId4" w:history="1">
        <w:r w:rsidR="005E0386" w:rsidRPr="00213F4B">
          <w:rPr>
            <w:rStyle w:val="Hipercze"/>
            <w:sz w:val="24"/>
            <w:szCs w:val="24"/>
          </w:rPr>
          <w:t>bytom1lo@oho.com.pl</w:t>
        </w:r>
      </w:hyperlink>
    </w:p>
    <w:p w14:paraId="578D4F28" w14:textId="49836C5D" w:rsidR="005E0386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E0386">
        <w:rPr>
          <w:sz w:val="24"/>
          <w:szCs w:val="24"/>
        </w:rPr>
        <w:t>. Osoba, o której mowa w pkt. 3 może również wystąpić z wnioskiem o zapewnienie dostępności architektonicznej, cyfrowej lub informacyjno-komunikacyjnej, poprzez:</w:t>
      </w:r>
    </w:p>
    <w:p w14:paraId="61BE57AF" w14:textId="46491773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1) złożenie osobiste w I LO im. Jana Smolenia w Bytomiu</w:t>
      </w:r>
    </w:p>
    <w:p w14:paraId="7D15818C" w14:textId="3F3DE361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2) wysłanie pocztą na adres: I Liceum Ogólnokształcące im. Jana Smolenia w Bytomiu ul. Strzelców Bytomskich 11, 41-902 Bytom</w:t>
      </w:r>
    </w:p>
    <w:p w14:paraId="4448D5BB" w14:textId="3EE410D8" w:rsidR="005E0386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E0386">
        <w:rPr>
          <w:sz w:val="24"/>
          <w:szCs w:val="24"/>
        </w:rPr>
        <w:t>. Wniosek o zapewnienie dostępności stanowi załącznik nr 1 lub nr 2.</w:t>
      </w:r>
    </w:p>
    <w:p w14:paraId="449C92D4" w14:textId="5FA2C84B" w:rsidR="005E0386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E0386">
        <w:rPr>
          <w:sz w:val="24"/>
          <w:szCs w:val="24"/>
        </w:rPr>
        <w:t>. Sprawę załatwia wyznaczony w zarządzeniu przez dyrektora pracownik.</w:t>
      </w:r>
    </w:p>
    <w:p w14:paraId="75B2BB10" w14:textId="07A527A3" w:rsidR="005E0386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E0386">
        <w:rPr>
          <w:sz w:val="24"/>
          <w:szCs w:val="24"/>
        </w:rPr>
        <w:t>. Wniosek o zapewnienie dostępności powinien zawierać:</w:t>
      </w:r>
    </w:p>
    <w:p w14:paraId="73A24108" w14:textId="28120788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1) dane kontaktowe wnioskodawcy,</w:t>
      </w:r>
    </w:p>
    <w:p w14:paraId="56B7B277" w14:textId="44B038C3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2) opis sprawy, którą chce załatwić osoba ze szczególnymi potrzebami,</w:t>
      </w:r>
    </w:p>
    <w:p w14:paraId="69F3D38A" w14:textId="4C08D1C7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3) wskazanie bariery utrudniającej lub uniemożliwiającej dostępność w zakresie architektonicznym, cyfrowym lub informacyjno-komunikacyjnym,</w:t>
      </w:r>
    </w:p>
    <w:p w14:paraId="0964A9D8" w14:textId="2309C305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4) wskazanie sposobu kontaktu z wnioskodawcą,</w:t>
      </w:r>
    </w:p>
    <w:p w14:paraId="488B5F59" w14:textId="644F8FC2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wskazanie preferowanego sposobu zapewnienia dostępności – jeżeli dotyczy, </w:t>
      </w:r>
    </w:p>
    <w:p w14:paraId="20245197" w14:textId="5B4AEB4E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6) w przypadku żądania zapewnienia dostępności cyfrowej – wskazanie strony internetowej, aplikacji mobilnej lub elementu strony internetowej, lub aplikacji mobilnej podmiotu publicznego, które maja być dostępne cyfrowo.</w:t>
      </w:r>
    </w:p>
    <w:p w14:paraId="6431E367" w14:textId="7FA46771" w:rsidR="005E0386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E0386">
        <w:rPr>
          <w:sz w:val="24"/>
          <w:szCs w:val="24"/>
        </w:rPr>
        <w:t>. Załatwienie sprawy w formie wskazanej we wniosku – uzgodnienie z wnioskodawcą</w:t>
      </w:r>
      <w:r w:rsidR="00B9745E">
        <w:rPr>
          <w:sz w:val="24"/>
          <w:szCs w:val="24"/>
        </w:rPr>
        <w:t xml:space="preserve"> sposobu i terminu załatwienia sprawy. Gdy zapewnienie dostępności w zakresie określonym we wniosku jest niemo</w:t>
      </w:r>
      <w:r w:rsidR="0018018B">
        <w:rPr>
          <w:sz w:val="24"/>
          <w:szCs w:val="24"/>
        </w:rPr>
        <w:t>ż</w:t>
      </w:r>
      <w:r w:rsidR="00B9745E">
        <w:rPr>
          <w:sz w:val="24"/>
          <w:szCs w:val="24"/>
        </w:rPr>
        <w:t>liwe lub znacznie utrudnione, wnioskodawca jest</w:t>
      </w:r>
      <w:r w:rsidR="0018018B">
        <w:rPr>
          <w:sz w:val="24"/>
          <w:szCs w:val="24"/>
        </w:rPr>
        <w:t xml:space="preserve"> niezwłocznie informowany o braku możliwości zapewnienia wnioskowanej dostępności oraz możliwościach zapewnienia dostępu alternatywnego.</w:t>
      </w:r>
    </w:p>
    <w:p w14:paraId="6E470920" w14:textId="7FF1B1E4" w:rsidR="0018018B" w:rsidRDefault="00D952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8018B">
        <w:rPr>
          <w:sz w:val="24"/>
          <w:szCs w:val="24"/>
        </w:rPr>
        <w:t xml:space="preserve">. Termin załatwienia bez zbędnej zwłoki nie później jednak niż w terminie 14 dni od dnia złożenia wniosku. </w:t>
      </w:r>
      <w:r w:rsidR="006D10F8">
        <w:rPr>
          <w:sz w:val="24"/>
          <w:szCs w:val="24"/>
        </w:rPr>
        <w:t>J</w:t>
      </w:r>
      <w:r w:rsidR="0018018B">
        <w:rPr>
          <w:sz w:val="24"/>
          <w:szCs w:val="24"/>
        </w:rPr>
        <w:t>eżeli dotrzymanie tego terminu nie jest możliwe, wnioskodawca powiadamiany jest o przyczynach opóźnienia i nowym terminie nie dłuższym niż 2 miesiące od dnia złożenia wniosku o zapewnieni e dostępności. W przypadku dotyczącym żądania zapewnienia dostępności cyfrowej, bez zbędnej zwłoki</w:t>
      </w:r>
      <w:r w:rsidR="00D01E7C">
        <w:rPr>
          <w:sz w:val="24"/>
          <w:szCs w:val="24"/>
        </w:rPr>
        <w:t>, jednak nie później niż w terminie 7 dni od dnia wystąpienia z żądaniem.</w:t>
      </w:r>
      <w:r w:rsidR="00D817E2">
        <w:rPr>
          <w:sz w:val="24"/>
          <w:szCs w:val="24"/>
        </w:rPr>
        <w:t xml:space="preserve"> Jeżeli dotrzymanie tego terminu nie jest możliwe wnioskodawca powiadamiany jest o przyczynach opóźnienia oraz terminie , w którym zapewni dostępność cyfrową, jednak nie dłuższym niż dwa miesiące od dnia wystąpienia z żądaniem.</w:t>
      </w:r>
    </w:p>
    <w:p w14:paraId="595140FC" w14:textId="6FFAD187" w:rsidR="00D817E2" w:rsidRDefault="00D817E2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528B">
        <w:rPr>
          <w:sz w:val="24"/>
          <w:szCs w:val="24"/>
        </w:rPr>
        <w:t>1</w:t>
      </w:r>
      <w:r>
        <w:rPr>
          <w:sz w:val="24"/>
          <w:szCs w:val="24"/>
        </w:rPr>
        <w:t>. Wskazany pracownik I LO w Bytomiu uzgadnia sposób i termin załatwienia sprawy przez wnioskodawcę po czym sporządza odpowiednią notatkę uzgodnieniową w sprawie.</w:t>
      </w:r>
    </w:p>
    <w:p w14:paraId="777F5319" w14:textId="6BC40F07" w:rsidR="001D2792" w:rsidRDefault="001D2792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528B">
        <w:rPr>
          <w:sz w:val="24"/>
          <w:szCs w:val="24"/>
        </w:rPr>
        <w:t>2</w:t>
      </w:r>
      <w:r>
        <w:rPr>
          <w:sz w:val="24"/>
          <w:szCs w:val="24"/>
        </w:rPr>
        <w:t>. W przypadku niezapewnienia dostępności, wnioskodawcy służy prawo skargi na brak dostępności. Skargę wnosi się do Prezesa Zarządu PFERON, w terminie 30 dnia zgodnie z przepisami art. 32 ustawy o zapewnieniu dostępności osobom ze szczególnymi potrzebami. W przypadku dotyczącym żądania  zapewnienia dostępności cyfrowej, wnioskodawcy służy prawo złożenia skargi na brak dostępności. Skargę wnosi się w trybie przepisów działu VIII ustawy z dnia 14 czerwca 1960 r. – Kodeks postepowania administracyjnego.</w:t>
      </w:r>
    </w:p>
    <w:p w14:paraId="32D323A3" w14:textId="1108FFD5" w:rsidR="006D7411" w:rsidRPr="00B503D7" w:rsidRDefault="006D7411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528B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 Każdy, bez konieczności wykazania interesu prawnego ma prawo poinformować podmiot publiczny o braku dostępności architektonicznej lub informacyjno-komunikacyjnej.</w:t>
      </w:r>
    </w:p>
    <w:sectPr w:rsidR="006D7411" w:rsidRPr="00B5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4C"/>
    <w:rsid w:val="0018018B"/>
    <w:rsid w:val="001D2792"/>
    <w:rsid w:val="001D3EFC"/>
    <w:rsid w:val="00366FBE"/>
    <w:rsid w:val="004D4798"/>
    <w:rsid w:val="005E0386"/>
    <w:rsid w:val="006D10F8"/>
    <w:rsid w:val="006D7411"/>
    <w:rsid w:val="007B06EB"/>
    <w:rsid w:val="00B503D7"/>
    <w:rsid w:val="00B9224C"/>
    <w:rsid w:val="00B9745E"/>
    <w:rsid w:val="00C218F0"/>
    <w:rsid w:val="00D01E7C"/>
    <w:rsid w:val="00D817E2"/>
    <w:rsid w:val="00D9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9C01"/>
  <w15:chartTrackingRefBased/>
  <w15:docId w15:val="{BCB7017E-D177-413D-9928-0D80A64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3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tom1lo@oh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Romanczyk</dc:creator>
  <cp:keywords/>
  <dc:description/>
  <cp:lastModifiedBy>Aneta Romanczyk</cp:lastModifiedBy>
  <cp:revision>10</cp:revision>
  <cp:lastPrinted>2024-06-12T11:59:00Z</cp:lastPrinted>
  <dcterms:created xsi:type="dcterms:W3CDTF">2024-06-12T11:16:00Z</dcterms:created>
  <dcterms:modified xsi:type="dcterms:W3CDTF">2025-03-28T13:00:00Z</dcterms:modified>
</cp:coreProperties>
</file>